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jpg" ContentType="image/jpg"/>
  <Default Extension="emf" ContentType="image/emf"/>
  <Default Extension="wmf" ContentType="image/wmf"/>
  <Default Extension="ico" ContentType="image/ico"/>
  <Default Extension="cur" ContentType="image/cur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header1.xml" ContentType="application/vnd.openxmlformats-officedocument.wordprocessingml.header+xml"/>
  <Override PartName="/word/footer0.xml" ContentType="application/vnd.openxmlformats-officedocument.wordprocessingml.foot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624"/>
        <w:gridCol w:w="8050"/>
        <w:gridCol w:w="567"/>
      </w:tblGrid>
      <w:tr>
        <w:trPr>
          <w:cantSplit/>
        </w:trPr>
        <w:tc>
          <w:tcPr>
            <w:tcW w:w="9808" w:type="dxa"/>
            <w:noWrap/>
            <w:vAlign w:val="top"/>
            <w:gridSpan w:val="4"/>
          </w:tcPr>
          <w:p>
            <w:pPr>
              <w:spacing w:after="120" w:line="240" w:lineRule="auto"/>
              <w:jc w:val="center"/>
              <w:rPr>
                <w:rFonts w:ascii="Verdana" w:hAnsi="Verdana" w:cs="Verdana"/>
                <w:sz w:val="18"/>
                <w:b/>
              </w:rPr>
            </w:pPr>
            <w:r>
              <w:rPr>
                <w:rFonts w:ascii="Verdana" w:hAnsi="Verdana" w:cs="Verdana"/>
                <w:sz w:val="18"/>
                <w:b/>
              </w:rPr>
              <w:t xml:space="preserve">ÍNDICE</w:t>
            </w:r>
          </w:p>
        </w:tc>
      </w:tr>
      <w:tr>
        <w:trPr>
          <w:cantSplit/>
        </w:trPr>
        <w:tc>
          <w:tcPr>
            <w:tcW w:w="567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624" w:type="dx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8050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3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1.</w:t>
            </w:r>
          </w:p>
        </w:tc>
        <w:tc>
          <w:tcPr>
            <w:tcW w:w="8674" w:type="dxa"/>
            <w:vAlign w:val="top"/>
            <w:gridSpan w:val="2"/>
          </w:tcPr>
          <w:p>
            <w:pPr>
              <w:pStyle w:val="IND_CAP_1"/>
            </w:pPr>
            <w:hyperlink w:anchor="REF_HTML:_RC_:1">
              <w:r>
                <w:t xml:space="preserve">PARÁMETROS GENERALES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1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3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2.</w:t>
            </w:r>
          </w:p>
        </w:tc>
        <w:tc>
          <w:tcPr>
            <w:tcW w:w="8674" w:type="dxa"/>
            <w:vAlign w:val="top"/>
            <w:gridSpan w:val="2"/>
          </w:tcPr>
          <w:p>
            <w:pPr>
              <w:pStyle w:val="IND_CAP_1"/>
            </w:pPr>
            <w:hyperlink w:anchor="REF_HTML:_RC_:2">
              <w:r>
                <w:t xml:space="preserve">RESULTADOS DE CÁLCULO DE LOS RECINTOS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1191" w:type="dxa"/>
            <w:noWrap/>
            <w:vAlign w:val="top"/>
            <w:gridSpan w:val="2"/>
          </w:tcPr>
          <w:p>
            <w:pPr>
              <w:pStyle w:val="IND_CAP_2"/>
              <w:jc w:val="right"/>
            </w:pPr>
            <w:r>
              <w:t xml:space="preserve">2.1.</w:t>
            </w:r>
          </w:p>
        </w:tc>
        <w:tc>
          <w:tcPr>
            <w:tcW w:w="8050" w:type="dxa"/>
            <w:vAlign w:val="top"/>
          </w:tcPr>
          <w:p>
            <w:pPr>
              <w:pStyle w:val="IND_CAP_2"/>
            </w:pPr>
            <w:hyperlink w:anchor="REF_HTML:_RC_:2:1">
              <w:r>
                <w:t xml:space="preserve">Refrigeración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1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1191" w:type="dxa"/>
            <w:noWrap/>
            <w:vAlign w:val="top"/>
            <w:gridSpan w:val="2"/>
          </w:tcPr>
          <w:p>
            <w:pPr>
              <w:pStyle w:val="IND_CAP_2"/>
              <w:jc w:val="right"/>
            </w:pPr>
            <w:r>
              <w:t xml:space="preserve">2.2.</w:t>
            </w:r>
          </w:p>
        </w:tc>
        <w:tc>
          <w:tcPr>
            <w:tcW w:w="8050" w:type="dxa"/>
            <w:vAlign w:val="top"/>
          </w:tcPr>
          <w:p>
            <w:pPr>
              <w:pStyle w:val="IND_CAP_2"/>
            </w:pPr>
            <w:hyperlink w:anchor="REF_HTML:_RC_:2:2">
              <w:r>
                <w:t xml:space="preserve">Calefacción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2:2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3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3.</w:t>
            </w:r>
          </w:p>
        </w:tc>
        <w:tc>
          <w:tcPr>
            <w:tcW w:w="8674" w:type="dxa"/>
            <w:vAlign w:val="top"/>
            <w:gridSpan w:val="2"/>
          </w:tcPr>
          <w:p>
            <w:pPr>
              <w:pStyle w:val="IND_CAP_1"/>
            </w:pPr>
            <w:hyperlink w:anchor="REF_HTML:_RC_:3">
              <w:r>
                <w:t xml:space="preserve">RESUMEN DE LOS RESULTADOS DE CÁLCULO DE LOS RECINTOS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3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  <w:tr>
        <w:trPr>
          <w:cantSplit/>
        </w:trPr>
        <w:tc>
          <w:tcPr>
            <w:tcW w:w="9241" w:type="dxa"/>
            <w:noWrap/>
            <w:vAlign w:val="center"/>
            <w:gridSpan w:val="3"/>
          </w:tcPr>
          <w:p>
            <w:pPr>
              <w:spacing w:after="0" w:line="240" w:lineRule="auto"/>
              <w:jc w:val="center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</w:tr>
      <w:tr>
        <w:trPr>
          <w:cantSplit/>
        </w:trPr>
        <w:tc>
          <w:tcPr>
            <w:tcW w:w="567" w:type="dxa"/>
            <w:noWrap/>
            <w:vAlign w:val="top"/>
          </w:tcPr>
          <w:p>
            <w:pPr>
              <w:pStyle w:val="IND_CAP_1"/>
              <w:jc w:val="right"/>
            </w:pPr>
            <w:r>
              <w:t xml:space="preserve">4.</w:t>
            </w:r>
          </w:p>
        </w:tc>
        <w:tc>
          <w:tcPr>
            <w:tcW w:w="8674" w:type="dxa"/>
            <w:vAlign w:val="top"/>
            <w:gridSpan w:val="2"/>
          </w:tcPr>
          <w:p>
            <w:pPr>
              <w:pStyle w:val="IND_CAP_1"/>
            </w:pPr>
            <w:hyperlink w:anchor="REF_HTML:_RC_:4">
              <w:r>
                <w:t xml:space="preserve">RESUMEN DE LOS RESULTADOS PARA CONJUNTOS DE RECINTOS</w:t>
              </w:r>
            </w:hyperlink>
          </w:p>
        </w:tc>
        <w:tc>
          <w:tcPr>
            <w:tcW w:w="567" w:type="dxa"/>
            <w:noWrap/>
            <w:vAlign w:val="bottom"/>
          </w:tcPr>
          <w:p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fldSimple w:instr=" PAGEREF REF_HTML:_RC_:4 \h \* MERGEFORMAT ">
              <w:r>
                <w:rPr>
                  <w:rFonts w:ascii="Verdana" w:hAnsi="Verdana" w:cs="Verdana"/>
                  <w:sz w:val="18"/>
                </w:rPr>
                <w:t>___</w:t>
              </w:r>
            </w:fldSimple>
          </w:p>
        </w:tc>
      </w:tr>
    </w:tbl>
    <w:p>
      <w:pPr>
        <w:spacing w:after="0" w:line="2" w:lineRule="auto"/>
      </w:pPr>
    </w:p>
    <w:p>
      <w:pPr>
        <w:spacing w:after="0" w:line="2" w:lineRule="auto"/>
        <w:sectPr>
          <w:headerReference w:type="even" r:id="header0"/>
          <w:headerReference w:type="default" r:id="header0"/>
          <w:footerReference w:type="even" r:id="footer0"/>
          <w:footerReference w:type="default" r:id="footer0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p>
      <w:pPr>
        <w:spacing w:after="0" w:line="2" w:lineRule="auto"/>
      </w:pPr>
      <w:bookmarkStart w:id="000000001A9D3D80" w:name="REF_HTML:_RC_:1"/>
      <w:bookmarkEnd w:id="000000001A9D3D80"/>
    </w:p>
    <w:p>
      <w:pPr>
        <w:pStyle w:val="CAP_1"/>
        <w:keepNext/>
      </w:pPr>
      <w:r>
        <w:t xml:space="preserve">1. PARÁMETROS GENERALES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Emplazamiento: Toledo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Latitud (grados): 39.87 grados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Altitud sobre el nivel del mar: 529 m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Percentil para verano: 1.0 %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seca verano: 33.92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húmeda verano: 20.40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Oscilación media diaria: 15.8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Oscilación media anual: 39.7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Percentil para invierno: 99.0 %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seca en invierno: -2.70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Humedad relativa en invierno: 90 %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Velocidad del viento: 4.4 m/s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Temperatura del terreno: 5.00 °C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N: 20 %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S: 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E: 10 %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por la orientación O: 10 %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Suplemento de intermitencia para calefacción: 5 %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cargas debido a la propia instalación: 3 %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de cargas (Invierno): 0 %</w:t>
      </w:r>
    </w:p>
    <w:p>
      <w:pPr>
        <w:pStyle w:val="CUERPO_TEXTO"/>
        <w:spacing w:after="120" w:line="240" w:lineRule="auto"/>
        <w:jc w:val="both"/>
        <w:rPr/>
      </w:pPr>
      <w:r>
        <w:rPr/>
        <w:t xml:space="preserve">Porcentaje de mayoración de cargas (Verano): 0 %</w:t>
      </w: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</w:pPr>
      <w:bookmarkStart w:id="000000001A9D4740" w:name="REF_HTML:_RC_:2"/>
      <w:bookmarkEnd w:id="000000001A9D4740"/>
    </w:p>
    <w:p>
      <w:pPr>
        <w:pStyle w:val="CAP_1"/>
        <w:keepNext/>
      </w:pPr>
      <w:r>
        <w:t xml:space="preserve">2. RESULTADOS DE CÁLCULO DE LOS RECINTOS</w:t>
      </w:r>
    </w:p>
    <w:p>
      <w:pPr>
        <w:spacing w:after="0" w:line="2" w:lineRule="auto"/>
      </w:pPr>
      <w:bookmarkStart w:id="000000001A9D4CF0" w:name="REF_HTML:_RC_:2:1"/>
      <w:bookmarkEnd w:id="000000001A9D4CF0"/>
    </w:p>
    <w:p>
      <w:pPr>
        <w:pStyle w:val="CAP_2"/>
        <w:keepNext/>
      </w:pPr>
      <w:r>
        <w:t xml:space="preserve">2.1. Refrigeración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Planta baja</w:t>
      </w: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Local técnico (Local técnico)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Planta baja - Local técnico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interior = 25.0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exterior = 33.9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húmeda = 20.4 °C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Cargas de refrigeración a las 17h (15 hora solar) del día 1 de Julio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LATENTE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SO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7.3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41.1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4.6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0.36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35.7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42.53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18.04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Puertas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Núm. puertas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Opaca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2.25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39.3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51.60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7.6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49.7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87.71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11.9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23.52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5.27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228.66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Iluminación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Potencia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Coef. iluminación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Fluorescente con reactancia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45.64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1.10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50.21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Instalaciones y otras cargas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15.21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65.42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65.42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8"/>
                      <w:b/>
                    </w:rPr>
                    <w:rPr>
                      <w:sz w:val="18"/>
                    </w:rPr>
                  </w:pPr>
                  <w:r>
                    <w:rPr>
                      <w:sz w:val="18"/>
                      <w:b/>
                    </w:rPr>
                    <w:rPr>
                      <w:sz w:val="18"/>
                    </w:rPr>
                    <w:t xml:space="preserve">Cargas debidas a la propia instalación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8.82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FACTOR CALOR SENSIBLE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1.00 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302.91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interna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302.91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302.91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POR SUPERFICIE 7.6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39.8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302.9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Office (Office)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Planta baja - Office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interior = 25.0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exterior = 33.3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húmeda = 20.4 °C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Cargas de refrigeración a las 16h (14 hora solar) del día 1 de Julio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LATENTE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12.6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32.9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5.5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0.36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33.4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36.13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16.60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Puertas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Núm. puertas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Opaca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2.25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33.3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33.77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48.8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51.5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603.07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35.2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5.1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64.25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15.97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769.78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Ocupantes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Actividad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Nº personas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C.lat/per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C.sen/per (W)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De pie o marcha lenta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64.55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63.66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451.83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445.64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Iluminación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Potencia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Coef. iluminación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Fluorescente con reactancia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878.66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1.09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957.74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Instalaciones y otras cargas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781.03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781.03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1232.86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2184.41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3417.27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8"/>
                      <w:b/>
                    </w:rPr>
                    <w:rPr>
                      <w:sz w:val="18"/>
                    </w:rPr>
                  </w:pPr>
                  <w:r>
                    <w:rPr>
                      <w:sz w:val="18"/>
                      <w:b/>
                    </w:rPr>
                    <w:rPr>
                      <w:sz w:val="18"/>
                    </w:rPr>
                    <w:t xml:space="preserve">Cargas debidas a la propia instalación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88.63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FACTOR CALOR SENSIBLE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0.71 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1232.86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3042.82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interna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4275.68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336.1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44.92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863.28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de 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44.92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863.28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908.21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1277.78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3906.10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POR SUPERFICIE 48.8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106.2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5183.9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Almacén (Almacén)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Planta baja - Almacén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interior = 25.0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exterior = 33.9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húmeda = 20.4 °C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Cargas de refrigeración a las 17h (15 hora solar) del día 1 de Julio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LATENTE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9.1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35.7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35.47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49.7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99.50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18.8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37.12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5.27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177.35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Iluminación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Potencia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Coef. iluminación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Fluorescente con reactancia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51.77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1.10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56.95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Instalaciones y otras cargas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17.26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74.21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74.21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8"/>
                      <w:b/>
                    </w:rPr>
                    <w:rPr>
                      <w:sz w:val="18"/>
                    </w:rPr>
                  </w:pPr>
                  <w:r>
                    <w:rPr>
                      <w:sz w:val="18"/>
                      <w:b/>
                    </w:rPr>
                    <w:rPr>
                      <w:sz w:val="18"/>
                    </w:rPr>
                    <w:t xml:space="preserve">Cargas debidas a la propia instalación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7.55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FACTOR CALOR SENSIBLE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1.00 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259.11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interna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259.11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13.4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36.80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de 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-0.76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36.80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36.04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-0.76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295.91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POR SUPERFICIE 8.6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34.2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295.1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Sala de lavado (Sala de lavado)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Planta baja - Sala de lavado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interior = 25.0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exterior = 33.3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húmeda = 20.4 °C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Cargas de refrigeración a las 16h (14 hora solar) del día 1 de Julio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LATENTE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SO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8.5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38.8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42.77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19.1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51.7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238.21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32.1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3.1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58.29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9.83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349.10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Ocupantes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Actividad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Nº personas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C.lat/per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C.sen/per (W)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De pie o marcha lenta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64.55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63.66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129.09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127.33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Iluminación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Potencia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Coef. iluminación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Fluorescente con reactancia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343.96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1.09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374.91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Instalaciones y otras cargas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305.74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305.74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434.83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807.98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1242.81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8"/>
                      <w:b/>
                    </w:rPr>
                    <w:rPr>
                      <w:sz w:val="18"/>
                    </w:rPr>
                  </w:pPr>
                  <w:r>
                    <w:rPr>
                      <w:sz w:val="18"/>
                      <w:b/>
                    </w:rPr>
                    <w:rPr>
                      <w:sz w:val="18"/>
                    </w:rPr>
                    <w:t xml:space="preserve">Cargas debidas a la propia instalación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34.71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FACTOR CALOR SENSIBLE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0.73 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434.83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1191.78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interna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1626.62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96.0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12.83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246.65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de 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12.83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246.65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259.49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447.67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1438.44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POR SUPERFICIE 19.1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98.7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1886.1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Lines/>
      </w:pPr>
      <w:r>
        <w:t xml:space="preserve"> 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Planta 1</w:t>
      </w: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Restaurante (Restaurante)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Planta baja - Restaurante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interior = 25.0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exterior = 33.3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Temperatura húmeda = 20.4 °C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Cargas de refrigeración a las 16h (14 hora solar) del día 1 de Julio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LATENTE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SE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0.23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33.8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NE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24.2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0.23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31.2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SO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24.2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0.23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32.4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NO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29.3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0.23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30.1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59.34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34.28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41.44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34.40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Teq. (°C)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Tejado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296.6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0.54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50.5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4096.65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4266.11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Ocupantes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Actividad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Nº personas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C.lat/per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C.sen/per (W)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Sentado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250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84.90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68.31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21224.75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17078.65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Iluminación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Potencia (W)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Coef. iluminación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Incandescente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3486.35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0.79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2754.21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Instalaciones y otras cargas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jc w:val="right"/>
              <w:rPr>
                <w:sz w:val="14"/>
              </w:rPr>
            </w:pPr>
            <w:r>
              <w:rPr>
                <w:sz w:val="14"/>
              </w:rPr>
              <w:t xml:space="preserve">3195.82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21224.75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23028.69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44253.44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18"/>
                      <w:b/>
                    </w:rPr>
                    <w:rPr>
                      <w:sz w:val="18"/>
                    </w:rPr>
                  </w:pPr>
                  <w:r>
                    <w:rPr>
                      <w:sz w:val="18"/>
                      <w:b/>
                    </w:rPr>
                    <w:rPr>
                      <w:sz w:val="18"/>
                    </w:rPr>
                    <w:t xml:space="preserve">Cargas debidas a la propia instalación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3.0 %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818.84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FACTOR CALOR SENSIBLE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0.57 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21224.75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28113.64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interna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49338.39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17"/>
                <w:b/>
              </w:rPr>
              <w:rPr>
                <w:sz w:val="17"/>
              </w:rPr>
            </w:pPr>
            <w:r>
              <w:rPr>
                <w:sz w:val="17"/>
                <w:b/>
              </w:rPr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7200.0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962.43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18495.25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Recuperación de calor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4"/>
                    </w:rPr>
                  </w:pPr>
                  <w:r>
                    <w:rPr>
                      <w:b/>
                    </w:rPr>
                    <w:rPr>
                      <w:sz w:val="14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Eficiencia higrométrica = 80.0 %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4"/>
                    </w:rPr>
                  </w:pPr>
                  <w:r>
                    <w:rPr>
                      <w:rFonts w:ascii="Verdana" w:hAnsi="Verdana" w:cs="Verdana"/>
                      <w:sz w:val="14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-769.94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4"/>
                    </w:rPr>
                  </w:pPr>
                  <w:r>
                    <w:rPr>
                      <w:sz w:val="14"/>
                    </w:rPr>
                    <w:t xml:space="preserve">Eficiencia térmica = 80.0 %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4"/>
              </w:rPr>
            </w:pPr>
            <w:r>
              <w:rPr/>
              <w:rPr>
                <w:sz w:val="14"/>
              </w:rPr>
              <w:t xml:space="preserve">-14796.20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Cargas de 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192.49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3699.05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3891.54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Potencia térmica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21417.24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4"/>
              </w:rPr>
            </w:pPr>
            <w:r>
              <w:rPr>
                <w:b/>
              </w:rPr>
              <w:rPr>
                <w:sz w:val="14"/>
              </w:rPr>
              <w:t xml:space="preserve">31812.69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3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POR SUPERFICIE 290.5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183.2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5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5"/>
                          </w:rPr>
                          <w:t xml:space="preserve">53229.9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Lines/>
      </w:pPr>
      <w:r>
        <w:t xml:space="preserve"> </w:t>
      </w:r>
    </w:p>
    <w:p>
      <w:pPr>
        <w:spacing w:after="0" w:line="2" w:lineRule="auto"/>
      </w:pPr>
      <w:bookmarkStart w:id="000000001F0CB390" w:name="REF_HTML:_RC_:2:2"/>
      <w:bookmarkEnd w:id="000000001F0CB390"/>
    </w:p>
    <w:p>
      <w:pPr>
        <w:pStyle w:val="CAP_2"/>
        <w:keepNext/>
      </w:pPr>
      <w:r>
        <w:t xml:space="preserve">2.2. Calefacción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Planta baja</w:t>
      </w: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Local técnico (Local técnico)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Planta baja - Local técnico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interior = 21.0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exterior = -2.7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exterior = 90.0 %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Cargas térmicas de calefacción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7.3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4.6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0.36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65.79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45.88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Puertas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Núm. puertas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Opaca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2.25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98.32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7.6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86.86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Forjados inferiores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Solera 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7.6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31.75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11.9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1.6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64.40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14.00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407.00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Infiltración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Caudal de infiltración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112.69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112.69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22"/>
                      <w:b/>
                    </w:rPr>
                    <w:rPr>
                      <w:sz w:val="22"/>
                    </w:rPr>
                  </w:pPr>
                  <w:r>
                    <w:rPr>
                      <w:sz w:val="22"/>
                      <w:b/>
                    </w:rPr>
                    <w:rPr>
                      <w:sz w:val="22"/>
                    </w:rPr>
                    <w:t xml:space="preserve">Cargas debidas a la intermitencia de uso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25.98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545.67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POR SUPERFICIE 7.6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71.7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545.7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Office (Office)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Planta baja - Office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interior = 21.0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exterior = -2.7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exterior = 90.0 %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Cargas térmicas de calefacción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12.6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0.36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124.38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54.12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Puertas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Núm. puertas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Opaca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2.25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110.61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48.8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557.41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Forjados inferiores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Solera 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48.8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203.74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13.7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0.14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Pared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35.2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5.1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23.17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190.18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45.50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1309.10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22"/>
                      <w:b/>
                    </w:rPr>
                    <w:rPr>
                      <w:sz w:val="22"/>
                    </w:rPr>
                  </w:pPr>
                  <w:r>
                    <w:rPr>
                      <w:sz w:val="22"/>
                      <w:b/>
                    </w:rPr>
                    <w:rPr>
                      <w:sz w:val="22"/>
                    </w:rPr>
                    <w:t xml:space="preserve">Cargas debidas a la intermitencia de uso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65.46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1374.56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336.1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2459.12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2459.12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POR SUPERFICIE 48.8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78.5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3833.7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Almacén (Almacén)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Planta baja - Almacén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interior = 21.0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exterior = -2.7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exterior = 90.0 %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Cargas térmicas de calefacción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9.1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90.37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8.6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98.53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Forjados inferiores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Solera 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8.6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36.01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18.8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1.6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101.56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14.00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340.48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22"/>
                      <w:b/>
                    </w:rPr>
                    <w:rPr>
                      <w:sz w:val="22"/>
                    </w:rPr>
                  </w:pPr>
                  <w:r>
                    <w:rPr>
                      <w:sz w:val="22"/>
                      <w:b/>
                    </w:rPr>
                    <w:rPr>
                      <w:sz w:val="22"/>
                    </w:rPr>
                    <w:t xml:space="preserve">Cargas debidas a la intermitencia de uso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17.02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357.51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13.4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97.78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97.78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POR SUPERFICIE 8.6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52.8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455.3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Sala de lavado (Sala de lavado)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Planta baja - Sala de lavado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interior = 21.0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exterior = -2.7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exterior = 90.0 %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Cargas térmicas de calefacción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8.5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0.36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77.11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Azotea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19.1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0.48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218.22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Forjados inferiores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Solera 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19.1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79.76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interiores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Pared interior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32.1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0.46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Hueco interior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3.1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0.76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173.14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28.00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576.23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22"/>
                      <w:b/>
                    </w:rPr>
                    <w:rPr>
                      <w:sz w:val="22"/>
                    </w:rPr>
                  </w:pPr>
                  <w:r>
                    <w:rPr>
                      <w:sz w:val="22"/>
                      <w:b/>
                    </w:rPr>
                    <w:rPr>
                      <w:sz w:val="22"/>
                    </w:rPr>
                    <w:t xml:space="preserve">Cargas debidas a la intermitencia de uso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28.81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605.04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96.0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702.60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702.60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POR SUPERFICIE 19.1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68.4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1307.6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Lines/>
      </w:pPr>
      <w:r>
        <w:t xml:space="preserve"> 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Planta 1</w:t>
      </w: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left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 MÁXIMA (RECINTO AISLADO)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Recinto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Conjunto de recintos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Restaurante (Restaurante)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Planta baja - Restaurante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Condiciones de proyecto</w:t>
            </w:r>
          </w:p>
        </w:tc>
        <w:tc>
          <w:tcPr>
            <w:tcBorders>
              <w:top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Internas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Externas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interior = 21.0 °C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Temperatura exterior = -2.7 °C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interior = 50.0 %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Humedad relativa exterior = 90.0 %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Cargas térmicas de calefacción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C. SENSIBLE</w:t>
            </w:r>
          </w:p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Cerramientos exteriores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Orientación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SE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29.3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0.23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NE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24.2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SO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24.2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Fachada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NO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29.3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0.23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25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Claro</w:t>
                  </w:r>
                </w:p>
              </w:tc>
              <w:tc>
                <w:tcPr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168.01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151.74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138.73</w:t>
                  </w:r>
                </w:p>
              </w:tc>
            </w:t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184.07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Cubiertas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Tipo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Superficie (m²)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U (W/(m²·K))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Peso (kg/m²)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Color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Tejado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296.6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0.56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Intermedio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3965.10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estructural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4607.67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Cargas interiores 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bottom"/>
          </w:tcPr>
          <w:tbl>
            <w:tblPr>
              <w:tblW w:w="5000" w:type="pct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sz w:val="22"/>
                      <w:b/>
                    </w:rPr>
                    <w:rPr>
                      <w:sz w:val="22"/>
                    </w:rPr>
                  </w:pPr>
                  <w:r>
                    <w:rPr>
                      <w:sz w:val="22"/>
                      <w:b/>
                    </w:rPr>
                    <w:rPr>
                      <w:sz w:val="22"/>
                    </w:rPr>
                    <w:t xml:space="preserve">Cargas debidas a la intermitencia de uso</w:t>
                  </w:r>
                </w:p>
              </w:tc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5.0 %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230.38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tcW w:type="pct" w:w="5000"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jc w:val="right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Cargas internas totales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4838.05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top"/>
          </w:tcPr>
          <w:p>
            <w:pPr>
              <w:pStyle w:val="CUERPO_TEXTO_TABLA"/>
              <w:spacing w:after="0" w:line="240" w:lineRule="auto"/>
              <w:rPr>
                <w:sz w:val="21"/>
                <w:b/>
              </w:rPr>
              <w:rPr>
                <w:sz w:val="21"/>
              </w:rPr>
            </w:pPr>
            <w:r>
              <w:rPr>
                <w:sz w:val="21"/>
                <w:b/>
              </w:rPr>
              <w:rPr>
                <w:sz w:val="2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Caudal de ventilación total (m³/h)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7200.0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52684.79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Recuperación de calor</w:t>
                  </w:r>
                </w:p>
              </w:tc>
              <w:tc>
                <w:tcPr>
                  <w:tcBorders>
                    <w:bottom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spacing w:after="0" w:line="240" w:lineRule="auto"/>
                    <w:rPr>
                      <w:b/>
                    </w:rPr>
                    <w:rPr>
                      <w:sz w:val="18"/>
                    </w:rPr>
                  </w:pPr>
                  <w:r>
                    <w:rPr>
                      <w:b/>
                    </w:rPr>
                    <w:rPr>
                      <w:sz w:val="18"/>
                    </w:rPr>
                    <w:t xml:space="preserve"> </w:t>
                  </w:r>
                </w:p>
              </w:tc>
            </w:tr>
            <w:tr>
              <w:trPr>
                <w:cantSplit/>
              </w:trPr>
              <w:tc>
                <w:tcPr>
                  <w:tcBorders>
                    <w:top w:val="single" w:sz="2" w:space="0" w:color="000000"/>
                  </w:tcBorders>
                  <w:noWrap/>
                  <w:vAlign w:val="center"/>
                </w:tcPr>
                <w:p>
                  <w:pPr>
                    <w:pStyle w:val="CUERPO_TEXTO_TABLA"/>
                    <w:jc w:val="right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Eficiencia térmica = 80.0 %</w:t>
                  </w:r>
                </w:p>
              </w:tc>
              <w:tc>
                <w:tcPr>
                  <w:tcBorders>
                    <w:top w:val="single" w:sz="2" w:space="0" w:color="000000"/>
                  </w:tcBorders>
                  <w:tcMar>
                    <w:top w:w="17" w:type="dxa"/>
                    <w:left w:w="6" w:type="dxa"/>
                    <w:bottom w:w="23" w:type="dxa"/>
                    <w:right w:w="11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rFonts w:ascii="Verdana" w:hAnsi="Verdana" w:cs="Verdana"/>
                      <w:sz w:val="18"/>
                    </w:rPr>
                  </w:pPr>
                  <w:r>
                    <w:rPr>
                      <w:rFonts w:ascii="Verdana" w:hAnsi="Verdana" w:cs="Verdana"/>
                      <w:sz w:val="18"/>
                    </w:rPr>
                    <w:t xml:space="preserve"> </w:t>
                  </w:r>
                </w:p>
              </w:tc>
            </w:tr>
          </w:tbl>
          <w:p>
            <w:pPr>
              <w:spacing w:after="0" w:line="2" w:lineRule="auto"/>
            </w:pP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>
            <w:pPr>
              <w:pStyle w:val="CUERPO_TEXTO_TABLA"/>
              <w:spacing w:after="0" w:line="240" w:lineRule="auto"/>
              <w:jc w:val="right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-42147.83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Potencia térmica de ventilación total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right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10536.96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gridSpan w:val="2"/>
          </w:tcPr>
          <w:tbl>
            <w:tblPr>
              <w:tblW w:w="0" w:type="auto"/>
              <w:jc w:val="lef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/>
            </w:tblPr>
            <w:tr>
              <w:trPr>
                <w:cantSplit/>
              </w:trPr>
              <w:tc>
                <w:tcPr>
                  <w:noWrap/>
                  <w:vAlign w:val="center"/>
                </w:tcPr>
                <w:tbl>
                  <w:tblPr>
                    <w:tblW w:w="0" w:type="auto"/>
                    <w:jc w:val="lef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POR SUPERFICIE 290.5 m²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52.9 W/m²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  <w:tc>
                <w:tcPr>
                  <w:noWrap/>
                  <w:tcW w:type="pct" w:w="5000"/>
                  <w:vAlign w:val="center"/>
                </w:tcPr>
                <w:tbl>
                  <w:tblPr>
                    <w:tblW w:w="0" w:type="auto"/>
                    <w:jc w:val="right"/>
                    <w:tblCellMar>
                      <w:top w:w="28" w:type="dxa"/>
                      <w:left w:w="28" w:type="dxa"/>
                      <w:bottom w:w="28" w:type="dxa"/>
                      <w:right w:w="28" w:type="dxa"/>
                    </w:tblCellMar>
                    <w:tblLook w:val="0000"/>
                  </w:tblPr>
                  <w:tr>
                    <w:trPr>
                      <w:cantSplit/>
                    </w:trPr>
                    <w:tc>
                      <w:tcPr>
                        <w:tcBorders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POTENCIA TÉRMICA TOTAL :</w:t>
                        </w:r>
                      </w:p>
                    </w:tc>
                    <w:tc>
                      <w:tcPr>
                        <w:tcBorders>
                          <w:top w:val="single" w:sz="5" w:space="0" w:color="000000"/>
                          <w:bottom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noWrap/>
                        <w:vAlign w:val="center"/>
                      </w:tcPr>
                      <w:p>
                        <w:pPr>
                          <w:pStyle w:val="CUERPO_TEXTO_TABLA"/>
                          <w:spacing w:after="0" w:line="240" w:lineRule="auto"/>
                          <w:jc w:val="right"/>
                          <w:rPr>
                            <w:b/>
                          </w:rPr>
                          <w:rPr>
                            <w:sz w:val="18"/>
                          </w:rPr>
                        </w:pPr>
                        <w:r>
                          <w:rPr>
                            <w:b/>
                          </w:rPr>
                          <w:rPr>
                            <w:sz w:val="18"/>
                          </w:rPr>
                          <w:t xml:space="preserve">15375.0 W</w:t>
                        </w:r>
                      </w:p>
                    </w:tc>
                  </w:tr>
                </w:tbl>
                <w:p>
                  <w:pPr>
                    <w:spacing w:after="0" w:line="2" w:lineRule="auto"/>
                  </w:pPr>
                </w:p>
              </w:tc>
            </w:tr>
          </w:tbl>
          <w:p>
            <w:pPr>
              <w:spacing w:after="0" w:line="2" w:lineRule="auto"/>
            </w:pPr>
          </w:p>
        </w:tc>
      </w:tr>
    </w:tbl>
    <w:p>
      <w:pPr>
        <w:spacing w:after="0" w:line="2" w:lineRule="auto"/>
      </w:pPr>
    </w:p>
    <w:p>
      <w:pPr>
        <w:pageBreakBefore/>
        <w:pStyle w:val="CUERPO_TEXTO"/>
        <w:spacing w:after="120" w:line="240" w:lineRule="auto"/>
        <w:keepLines/>
      </w:pPr>
      <w:r>
        <w:t xml:space="preserve"> </w:t>
      </w:r>
    </w:p>
    <w:p>
      <w:pPr>
        <w:spacing w:after="0" w:line="2" w:lineRule="auto"/>
      </w:pPr>
      <w:bookmarkStart w:id="000000001F0733D0" w:name="REF_HTML:_RC_:3"/>
      <w:bookmarkEnd w:id="000000001F0733D0"/>
    </w:p>
    <w:p>
      <w:pPr>
        <w:pStyle w:val="CAP_1"/>
        <w:keepNext/>
      </w:pPr>
      <w:r>
        <w:t xml:space="preserve">3. RESUMEN DE LOS RESULTADOS DE CÁLCULO DE LOS RECINTOS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Refrigeración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Conjunto: Planta baja - Almacén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Almacén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177.35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74.21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74.21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259.11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259.11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13.36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36.80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36.04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34.21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295.91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295.15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295.15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13.4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295.1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Conjunto: Planta baja - Local técnico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Local técnico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228.66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65.42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65.42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39.82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302.91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302.9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Conjunto: Planta baja - Office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Office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2"/>
              </w:rPr>
            </w:pPr>
            <w:r>
              <w:rPr>
                <w:sz w:val="12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769.78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2184.41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3417.27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3042.82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4275.68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336.07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863.28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908.21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106.20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3906.10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5183.88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2"/>
              </w:rPr>
            </w:pPr>
            <w:r>
              <w:rPr/>
              <w:rPr>
                <w:sz w:val="12"/>
              </w:rPr>
              <w:t xml:space="preserve">5183.88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336.1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2"/>
              </w:rPr>
            </w:pPr>
            <w:r>
              <w:rPr>
                <w:b/>
              </w:rPr>
              <w:rPr>
                <w:sz w:val="12"/>
              </w:rPr>
              <w:t xml:space="preserve">5183.9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2"/>
              </w:rPr>
            </w:pPr>
            <w:r>
              <w:rPr>
                <w:rFonts w:ascii="Verdana" w:hAnsi="Verdana" w:cs="Verdana"/>
                <w:sz w:val="12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Conjunto: Planta baja - Sala de lavado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Sala de lavado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349.10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807.98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1242.81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1191.78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1626.62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96.02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246.65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259.49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98.70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1438.44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1886.10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1886.10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96.0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1886.1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14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Conjunto: Planta baja - Restaurante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Subtotales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interna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Potencia térmica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Estructural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 interior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Restaurante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1"/>
              </w:rPr>
            </w:pPr>
            <w:r>
              <w:rPr>
                <w:sz w:val="11"/>
              </w:rPr>
              <w:t xml:space="preserve">Planta 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4266.11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23028.69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44253.44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28113.64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49338.39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7200.00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3699.05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3891.54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183.22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31812.69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53229.93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1"/>
              </w:rPr>
            </w:pPr>
            <w:r>
              <w:rPr/>
              <w:rPr>
                <w:sz w:val="11"/>
              </w:rPr>
              <w:t xml:space="preserve">53229.93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7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7200.0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4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1"/>
              </w:rPr>
            </w:pPr>
            <w:r>
              <w:rPr>
                <w:b/>
              </w:rPr>
              <w:rPr>
                <w:sz w:val="11"/>
              </w:rPr>
              <w:t xml:space="preserve">53229.9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Lines/>
      </w:pPr>
      <w:r>
        <w:t xml:space="preserve"> </w:t>
      </w:r>
    </w:p>
    <w:p>
      <w:pPr>
        <w:pStyle w:val="CUERPO_TEXTO"/>
        <w:spacing w:after="120" w:line="240" w:lineRule="auto"/>
        <w:rPr>
          <w:b/>
        </w:rPr>
        <w:keepNext/>
      </w:pPr>
      <w:r>
        <w:rPr>
          <w:b/>
        </w:rPr>
        <w:t xml:space="preserve">Calefacción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Almacén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Almacén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357.51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13.36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97.78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52.76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455.29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455.29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13.4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455.3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Local técnico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Local técnico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545.67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71.73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545.67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545.67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545.7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Office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Office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1374.56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336.07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2459.12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78.54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3833.67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3833.67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336.1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3833.7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Conjunto: Planta baja - Sala de lavado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6"/>
              </w:rPr>
            </w:pPr>
            <w:r>
              <w:rPr>
                <w:sz w:val="16"/>
              </w:rPr>
              <w:t xml:space="preserve">Sala de lavado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6"/>
              </w:rPr>
            </w:pPr>
            <w:r>
              <w:rPr>
                <w:sz w:val="16"/>
              </w:rPr>
              <w:t xml:space="preserve">Planta baja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605.04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96.02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702.60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68.43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1307.64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6"/>
              </w:rPr>
            </w:pPr>
            <w:r>
              <w:rPr/>
              <w:rPr>
                <w:sz w:val="16"/>
              </w:rPr>
              <w:t xml:space="preserve">1307.64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96.0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6"/>
              </w:rPr>
            </w:pPr>
            <w:r>
              <w:rPr>
                <w:b/>
              </w:rPr>
              <w:rPr>
                <w:sz w:val="16"/>
              </w:rPr>
              <w:t xml:space="preserve">1307.6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6"/>
              </w:rPr>
            </w:pPr>
            <w:r>
              <w:rPr>
                <w:rFonts w:ascii="Verdana" w:hAnsi="Verdana" w:cs="Verdana"/>
                <w:sz w:val="16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Next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8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Conjunto: Planta baja - Restaurante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Recinto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Planta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vMerge w:val="restart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interna sensible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Ventilación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Potencia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vMerge/>
          </w:tcPr>
          <w:p/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Caudal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(m³/h)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Carga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 simultánea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Máxima</w:t>
            </w:r>
          </w:p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Restaurante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rPr>
                <w:sz w:val="17"/>
              </w:rPr>
            </w:pPr>
            <w:r>
              <w:rPr>
                <w:sz w:val="17"/>
              </w:rPr>
              <w:t xml:space="preserve">Planta 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4838.05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7200.00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10536.96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52.92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15375.01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  <w:rPr>
                <w:sz w:val="17"/>
              </w:rPr>
            </w:pPr>
            <w:r>
              <w:rPr/>
              <w:rPr>
                <w:sz w:val="17"/>
              </w:rPr>
              <w:t xml:space="preserve">15375.01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Total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7200.0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113" w:type="dxa"/>
              <w:bottom w:w="23" w:type="dxa"/>
              <w:right w:w="113" w:type="dxa"/>
            </w:tcMar>
            <w:noWrap/>
            <w:vAlign w:val="center"/>
            <w:gridSpan w:val="2"/>
          </w:tcPr>
          <w:p>
            <w:pPr>
              <w:pStyle w:val="CUERPO_TEXTO_TABLA"/>
              <w:spacing w:after="0" w:line="240" w:lineRule="auto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Carga total simultánea  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  <w:rPr>
                <w:sz w:val="17"/>
              </w:rPr>
            </w:pPr>
            <w:r>
              <w:rPr>
                <w:b/>
              </w:rPr>
              <w:rPr>
                <w:sz w:val="17"/>
              </w:rPr>
              <w:t xml:space="preserve">15375.0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>
            <w:pPr>
              <w:spacing w:after="0" w:line="240" w:lineRule="auto"/>
              <w:rPr>
                <w:rFonts w:ascii="Verdana" w:hAnsi="Verdana" w:cs="Verdana"/>
                <w:sz w:val="17"/>
              </w:rPr>
            </w:pPr>
            <w:r>
              <w:rPr>
                <w:rFonts w:ascii="Verdana" w:hAnsi="Verdana" w:cs="Verdana"/>
                <w:sz w:val="17"/>
              </w:rPr>
              <w:t xml:space="preserve"> 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  <w:keepLines/>
      </w:pPr>
      <w:r>
        <w:t xml:space="preserve"> </w:t>
      </w:r>
    </w:p>
    <w:p>
      <w:pPr>
        <w:spacing w:after="0" w:line="2" w:lineRule="auto"/>
      </w:pPr>
      <w:bookmarkStart w:id="000000001F152920" w:name="REF_HTML:_RC_:4"/>
      <w:bookmarkEnd w:id="000000001F152920"/>
    </w:p>
    <w:p>
      <w:pPr>
        <w:pStyle w:val="CAP_1"/>
        <w:keepNext/>
      </w:pPr>
      <w:r>
        <w:t xml:space="preserve">4. RESUMEN DE LOS RESULTADOS PARA CONJUNTOS DE RECINTOS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Refrigeración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Conjunto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Almacén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34.3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295.1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Local técnico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39.9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302.9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Office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106.2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5183.9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Sala de lavado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98.7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1886.1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Restaurante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183.2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53229.9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DAD7D3"/>
            <w:noWrap/>
            <w:vAlign w:val="center"/>
            <w:gridSpan w:val="3"/>
          </w:tcPr>
          <w:p>
            <w:pPr>
              <w:pStyle w:val="CUERPO_TEXTO_TABLA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Calefacción</w:t>
            </w:r>
          </w:p>
        </w:tc>
      </w:tr>
      <w:tr>
        <w:trPr>
          <w:tblHeader/>
        </w:trPr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Conjunto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por superficie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(W/m²)</w:t>
            </w:r>
          </w:p>
        </w:tc>
        <w:tc>
          <w:tcPr>
            <w:tcBorders>
              <w:top w:val="single" w:sz="2" w:space="0" w:color="000000"/>
              <w:bottom w:val="single" w:sz="2" w:space="0" w:color="000000"/>
              <w:left w:val="single" w:sz="2" w:space="0" w:color="000000"/>
              <w:right w:val="single" w:sz="2" w:space="0" w:color="000000"/>
            </w:tcBorders>
            <w:shd w:fill="F2F1F0"/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Potencia total</w:t>
            </w:r>
          </w:p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(W)</w:t>
            </w:r>
          </w:p>
        </w:tc>
      </w:tr>
      <w:tr>
        <w:trPr>
          <w:cantSplit/>
        </w:trPr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Almacén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52.9</w:t>
            </w:r>
          </w:p>
        </w:tc>
        <w:tc>
          <w:tcPr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455.3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Local técnico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71.8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545.7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Office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78.6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3833.7</w:t>
            </w:r>
          </w:p>
        </w:tc>
      </w:tr>
      <w:tr>
        <w:trPr>
          <w:cantSplit/>
        </w:trPr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Sala de lavado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68.5</w:t>
            </w:r>
          </w:p>
        </w:tc>
        <w:tc>
          <w:tcPr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1307.6</w:t>
            </w:r>
          </w:p>
        </w:tc>
      </w:tr>
      <w:tr>
        <w:trPr>
          <w:cantSplit/>
        </w:trPr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</w:pPr>
            <w:r>
              <w:t xml:space="preserve">Planta baja - Restaurante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52.9</w:t>
            </w:r>
          </w:p>
        </w:tc>
        <w:tc>
          <w:tcPr>
            <w:tcBorders>
              <w:bottom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>
            <w:pPr>
              <w:pStyle w:val="CUERPO_TEXTO_TABLA"/>
              <w:spacing w:after="0" w:line="240" w:lineRule="auto"/>
              <w:jc w:val="center"/>
              <w:rPr/>
            </w:pPr>
            <w:r>
              <w:rPr/>
              <w:t xml:space="preserve">15375.0</w:t>
            </w:r>
          </w:p>
        </w:tc>
      </w:tr>
    </w:tbl>
    <w:p>
      <w:pPr>
        <w:spacing w:after="0" w:line="2" w:lineRule="auto"/>
      </w:pPr>
    </w:p>
    <w:p>
      <w:pPr>
        <w:pStyle w:val="CUERPO_TEXTO"/>
        <w:spacing w:after="120" w:line="240" w:lineRule="auto"/>
      </w:pPr>
      <w:r>
        <w:t xml:space="preserve"> </w:t>
      </w:r>
    </w:p>
    <w:p>
      <w:pPr>
        <w:spacing w:after="0" w:line="2" w:lineRule="auto"/>
        <w:sectPr>
          <w:headerReference w:type="even" r:id="header1"/>
          <w:headerReference w:type="default" r:id="header1"/>
          <w:footerReference w:type="even" r:id="footer1"/>
          <w:footerReference w:type="default" r:id="footer1"/>
          <w:pgSz w:w="11906" w:h="16838" w:orient="portrait"/>
          <w:pgMar w:top="907" w:left="907" w:bottom="907" w:right="907" w:header="907" w:footer="907" w:gutter="283"/>
          <w:cols w:space="708"/>
          <w:docGrid w:linePitch="360"/>
        </w:sectPr>
      </w:pPr>
    </w:p>
    <w:sectPr>
      <w:pgSz w:w="11906" w:h="16838" w:orient="portrait"/>
      <w:pgMar w:top="907" w:left="907" w:bottom="907" w:right="907" w:header="907" w:footer="907" w:gutter="28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  <w:p>
    <w:pPr>
      <w:pStyle w:val="PIE_PAG"/>
    </w:pPr>
    <w:r>
      <w:t xml:space="preserve">Página </w:t>
    </w:r>
    <w:fldSimple w:instr=" PAGE \* MERGEFORMAT ">
      <w:r>
        <w:t>___</w:t>
      </w:r>
    </w:fldSimple>
  </w:p>
</w:ftr>
</file>

<file path=word/header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/>
    </w:tblPr>
    <w:tr>
      <w:trPr>
        <w:cantSplit/>
      </w:trPr>
      <w:tc>
        <w:tcPr>
          <w:noWrap/>
          <w:vAlign w:val="center"/>
          <w:vMerge w:val="restart"/>
        </w:tcPr>
        <w:p>
          <w:pPr>
            <w:spacing w:after="0" w:line="240" w:lineRule="auto"/>
            <w:jc w:val="center"/>
            <w:rPr>
              <w:rFonts w:ascii="Verdana" w:hAnsi="Verdana" w:cs="Verdana"/>
              <w:sz w:val="18"/>
            </w:rPr>
          </w:pPr>
          <w:r>
            <w:drawing>
              <wp:inline distT="0" distB="0" distL="0" distR="0">
                <wp:extent cx="536400" cy="536400"/>
                <wp:effectExtent l="0" t="0" r="0" b="0"/>
                <wp:docPr id="1" name="0 Imagen" descr="image5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bmp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6400" cy="53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noWrap/>
          <w:tcW w:type="pct" w:w="5000"/>
          <w:vAlign w:val="center"/>
        </w:tcPr>
        <w:p>
          <w:pPr>
            <w:pStyle w:val="CABEZA_PAG_titulo"/>
            <w:jc w:val="center"/>
            <w:rPr>
              <w:sz w:val="30"/>
            </w:rPr>
          </w:pPr>
          <w:r>
            <w:rPr>
              <w:sz w:val="30"/>
            </w:rPr>
            <w:t xml:space="preserve">Anexo. Listado completo de cargas térmicas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vAlign w:val="center"/>
        </w:tcPr>
        <w:p>
          <w:pPr>
            <w:spacing w:after="0" w:line="240" w:lineRule="auto"/>
            <w:rPr>
              <w:rFonts w:ascii="Verdana" w:hAnsi="Verdana" w:cs="Verdana"/>
              <w:sz w:val="18"/>
            </w:rPr>
          </w:pPr>
          <w:r>
            <w:rPr>
              <w:rFonts w:ascii="Verdana" w:hAnsi="Verdana" w:cs="Verdana"/>
              <w:sz w:val="18"/>
            </w:rPr>
            <w:t xml:space="preserve"> </w:t>
          </w:r>
        </w:p>
      </w:tc>
    </w:tr>
    <w:tr>
      <w:trPr>
        <w:cantSplit/>
      </w:trPr>
      <w:tc>
        <w:tcPr>
          <w:vMerge/>
        </w:tcPr>
        <w:p/>
      </w:tc>
      <w:tc>
        <w:tcPr>
          <w:tcW w:type="pct" w:w="5000"/>
          <w:vAlign w:val="center"/>
        </w:tcPr>
        <w:p>
          <w:pPr>
            <w:pStyle w:val="CABEZA_PAG_texto"/>
            <w:rPr>
              <w:sz w:val="18"/>
            </w:rPr>
          </w:pPr>
          <w:r>
            <w:rPr>
              <w:sz w:val="18"/>
            </w:rPr>
            <w:t xml:space="preserve">VC Clima y Venti Ampliacion</w:t>
          </w:r>
        </w:p>
      </w:tc>
      <w:tc>
        <w:tcPr>
          <w:tcMar>
            <w:top w:w="17" w:type="dxa"/>
            <w:left w:w="6" w:type="dxa"/>
            <w:bottom w:w="23" w:type="dxa"/>
            <w:right w:w="11" w:type="dxa"/>
          </w:tcMar>
          <w:noWrap/>
          <w:vAlign w:val="center"/>
        </w:tcPr>
        <w:p>
          <w:pPr>
            <w:pStyle w:val="CABEZA_PAG_fecha_valor"/>
            <w:rPr>
              <w:sz w:val="16"/>
            </w:rPr>
          </w:pPr>
          <w:r>
            <w:rPr>
              <w:sz w:val="16"/>
            </w:rPr>
            <w:t xml:space="preserve">Fecha: 08/02/24</w:t>
          </w:r>
        </w:p>
      </w:tc>
    </w:tr>
  </w:tbl>
  <w:p>
    <w:pPr>
      <w:spacing w:after="0" w:line="2" w:lineRule="auto"/>
    </w:pPr>
  </w:p>
  <w:p>
    <w:pPr>
      <w:spacing w:after="10" w:line="100" w:lineRule="auto"/>
    </w:pPr>
    <w:r>
      <w:pict>
        <v:rect style="height:0.28pt" o:hrpct="1000" o:hralign="left" o:hrstd="t" o:hrnoshade="t" o:hr="t" fillcolor="#00000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venAndOddHeaders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Normal">
    <w:name w:val="Normal"/>
    <w:qFormat/>
    <w:rsid w:val="00174D7E"/>
  </w:style>
  <w:style w:type="paragraph" w:customStyle="1" w:styleId="IND_CAP_1">
    <w:name w:val="IND.CAP.1"/>
    <w:basedOn w:val="Normal"/>
    <w:next w:val="CUERPO_TEXTO"/>
    <w:uiPriority w:val="9"/>
    <w:qFormat/>
    <w:pPr>
      <w:spacing w:after="0" w:line="240" w:lineRule="auto"/>
    </w:pPr>
    <w:rPr>
      <w:rFonts w:ascii="Verdana" w:hAnsi="Verdana" w:cs="Verdana"/>
      <w:sz w:val="18"/>
      <w:b/>
    </w:rPr>
  </w:style>
  <w:style w:type="paragraph" w:customStyle="1" w:styleId="IND_CAP_2">
    <w:name w:val="IND.CAP.2"/>
    <w:basedOn w:val="Normal"/>
    <w:next w:val="CUERPO_TEXTO"/>
    <w:uiPriority w:val="9"/>
    <w:qFormat/>
    <w:pPr>
      <w:spacing w:after="0" w:line="240" w:lineRule="auto"/>
    </w:pPr>
    <w:rPr>
      <w:rFonts w:ascii="Verdana" w:hAnsi="Verdana" w:cs="Verdana"/>
      <w:sz w:val="18"/>
      <w:b/>
    </w:rPr>
  </w:style>
  <w:style w:type="paragraph" w:customStyle="1" w:styleId="CAP_1">
    <w:name w:val="CAP.1"/>
    <w:basedOn w:val="Normal"/>
    <w:next w:val="CUERPO_TEXTO"/>
    <w:uiPriority w:val="9"/>
    <w:qFormat/>
    <w:pPr>
      <w:spacing w:before="119" w:after="62" w:line="240" w:lineRule="auto"/>
    </w:pPr>
    <w:rPr>
      <w:rFonts w:ascii="Verdana" w:hAnsi="Verdana" w:cs="Verdana"/>
      <w:sz w:val="26"/>
      <w:b/>
    </w:rPr>
  </w:style>
  <w:style w:type="paragraph" w:customStyle="1" w:styleId="CUERPO_TEXTO">
    <w:name w:val="CUERPO_TEXTO"/>
    <w:basedOn w:val="Normal"/>
    <w:next w:val="CUERPO_TEXTO"/>
    <w:uiPriority w:val="9"/>
    <w:qFormat/>
    <w:pPr>
      <w:spacing w:after="120" w:line="240" w:lineRule="auto"/>
      <w:jc w:val="both"/>
    </w:pPr>
    <w:rPr>
      <w:rFonts w:ascii="Verdana" w:hAnsi="Verdana" w:cs="Verdana"/>
      <w:sz w:val="18"/>
    </w:rPr>
  </w:style>
  <w:style w:type="paragraph" w:customStyle="1" w:styleId="CAP_2">
    <w:name w:val="CAP.2"/>
    <w:basedOn w:val="Normal"/>
    <w:next w:val="CUERPO_TEXTO"/>
    <w:uiPriority w:val="9"/>
    <w:qFormat/>
    <w:pPr>
      <w:spacing w:before="119" w:after="62" w:line="240" w:lineRule="auto"/>
    </w:pPr>
    <w:rPr>
      <w:rFonts w:ascii="Verdana" w:hAnsi="Verdana" w:cs="Verdana"/>
      <w:sz w:val="22"/>
      <w:b/>
    </w:rPr>
  </w:style>
  <w:style w:type="paragraph" w:customStyle="1" w:styleId="CUERPO_TEXTO_TABLA">
    <w:name w:val="CUERPO_TEXTO_TABLA"/>
    <w:basedOn w:val="Normal"/>
    <w:next w:val="CUERPO_TEXTO_TABLA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titulo">
    <w:name w:val="CABEZA_PAG_titulo"/>
    <w:basedOn w:val="Normal"/>
    <w:uiPriority w:val="9"/>
    <w:qFormat/>
    <w:pPr>
      <w:spacing w:after="0" w:line="240" w:lineRule="auto"/>
    </w:pPr>
    <w:rPr>
      <w:rFonts w:ascii="Verdana" w:hAnsi="Verdana" w:cs="Verdana"/>
      <w:sz w:val="30"/>
      <w:b/>
    </w:rPr>
  </w:style>
  <w:style w:type="paragraph" w:customStyle="1" w:styleId="CABEZA_PAG_texto">
    <w:name w:val="CABEZA_PAG_texto"/>
    <w:basedOn w:val="Normal"/>
    <w:uiPriority w:val="9"/>
    <w:qFormat/>
    <w:pPr>
      <w:spacing w:after="0" w:line="240" w:lineRule="auto"/>
    </w:pPr>
    <w:rPr>
      <w:rFonts w:ascii="Verdana" w:hAnsi="Verdana" w:cs="Verdana"/>
      <w:sz w:val="18"/>
    </w:rPr>
  </w:style>
  <w:style w:type="paragraph" w:customStyle="1" w:styleId="CABEZA_PAG_fecha_valor">
    <w:name w:val="CABEZA_PAG_fecha_valor"/>
    <w:basedOn w:val="Normal"/>
    <w:uiPriority w:val="9"/>
    <w:qFormat/>
    <w:pPr>
      <w:spacing w:after="0" w:line="240" w:lineRule="auto"/>
    </w:pPr>
    <w:rPr>
      <w:rFonts w:ascii="Verdana" w:hAnsi="Verdana" w:cs="Verdana"/>
      <w:sz w:val="16"/>
    </w:rPr>
  </w:style>
  <w:style w:type="paragraph" w:customStyle="1" w:styleId="PIE_PAG">
    <w:name w:val="PIE_PAG"/>
    <w:basedOn w:val="Normal"/>
    <w:next w:val="PIE_PAG"/>
    <w:uiPriority w:val="9"/>
    <w:qFormat/>
    <w:pPr>
      <w:spacing w:after="0" w:line="240" w:lineRule="auto"/>
      <w:jc w:val="right"/>
    </w:pPr>
    <w:rPr>
      <w:rFonts w:ascii="Verdana" w:hAnsi="Verdana" w:cs="Verdana"/>
      <w:sz w:val="18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5.bmp"/><Relationship Id="header0" Type="http://schemas.openxmlformats.org/officeDocument/2006/relationships/header" Target="header0.xml"/><Relationship Id="header1" Type="http://schemas.openxmlformats.org/officeDocument/2006/relationships/header" Target="header1.xml"/><Relationship Id="footer0" Type="http://schemas.openxmlformats.org/officeDocument/2006/relationships/footer" Target="footer0.xml"/><Relationship Id="footer1" Type="http://schemas.openxmlformats.org/officeDocument/2006/relationships/footer" Target="footer1.xml"/></Relationships>
</file>

<file path=word/_rels/foot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foot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0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

<file path=word/_rels/header1.xml.rels><?xml version="1.0" encoding="utf-8" standalone="yes"?>
<Relationships xmlns="http://schemas.openxmlformats.org/package/2006/relationships"><Relationship Id="rId5" Type="http://schemas.openxmlformats.org/officeDocument/2006/relationships/image" Target="media/image5.bmp"/></Relationships>
</file>